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b/>
          <w:bCs/>
          <w:color w:val="2D2D2D"/>
          <w:spacing w:val="2"/>
          <w:sz w:val="28"/>
          <w:szCs w:val="28"/>
        </w:rPr>
        <w:t>1. Общие положения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 xml:space="preserve">1.1. Настоящее положение определяет порядок деятельности социального консилиума (далее - Консилиум) </w:t>
      </w:r>
      <w:r w:rsidR="00767695">
        <w:rPr>
          <w:color w:val="2D2D2D"/>
          <w:spacing w:val="2"/>
          <w:sz w:val="28"/>
          <w:szCs w:val="28"/>
        </w:rPr>
        <w:t>ГКУ СО «Чапаевский социально-реабилитационный центр для несовершеннолетних</w:t>
      </w:r>
      <w:proofErr w:type="gramStart"/>
      <w:r w:rsidR="00767695">
        <w:rPr>
          <w:color w:val="2D2D2D"/>
          <w:spacing w:val="2"/>
          <w:sz w:val="28"/>
          <w:szCs w:val="28"/>
        </w:rPr>
        <w:t>»</w:t>
      </w:r>
      <w:r w:rsidRPr="00767695">
        <w:rPr>
          <w:color w:val="2D2D2D"/>
          <w:spacing w:val="2"/>
          <w:sz w:val="28"/>
          <w:szCs w:val="28"/>
        </w:rPr>
        <w:t>(</w:t>
      </w:r>
      <w:proofErr w:type="gramEnd"/>
      <w:r w:rsidRPr="00767695">
        <w:rPr>
          <w:color w:val="2D2D2D"/>
          <w:spacing w:val="2"/>
          <w:sz w:val="28"/>
          <w:szCs w:val="28"/>
        </w:rPr>
        <w:t>далее - Учреждение).</w:t>
      </w:r>
    </w:p>
    <w:p w:rsidR="00450246" w:rsidRPr="00767695" w:rsidRDefault="000F297F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1.2</w:t>
      </w:r>
      <w:r w:rsidR="00450246" w:rsidRPr="00767695">
        <w:rPr>
          <w:color w:val="2D2D2D"/>
          <w:spacing w:val="2"/>
          <w:sz w:val="28"/>
          <w:szCs w:val="28"/>
        </w:rPr>
        <w:t xml:space="preserve">. Консилиум - коллегиальный орган Учреждения, который создается в целях координации деятельности служб и отделений по реализации индивидуальных и групповых программ социальной реабилитации в отношении несовершеннолетнего (семьи), осуществления </w:t>
      </w:r>
      <w:proofErr w:type="gramStart"/>
      <w:r w:rsidR="00450246" w:rsidRPr="00767695">
        <w:rPr>
          <w:color w:val="2D2D2D"/>
          <w:spacing w:val="2"/>
          <w:sz w:val="28"/>
          <w:szCs w:val="28"/>
        </w:rPr>
        <w:t>контроля за</w:t>
      </w:r>
      <w:proofErr w:type="gramEnd"/>
      <w:r w:rsidR="00450246" w:rsidRPr="00767695">
        <w:rPr>
          <w:color w:val="2D2D2D"/>
          <w:spacing w:val="2"/>
          <w:sz w:val="28"/>
          <w:szCs w:val="28"/>
        </w:rPr>
        <w:t xml:space="preserve"> их выполнением и оценки эффективности проведенных социально-реабилитационных мероприятий.</w:t>
      </w:r>
    </w:p>
    <w:p w:rsidR="00450246" w:rsidRPr="00767695" w:rsidRDefault="000F297F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1.3</w:t>
      </w:r>
      <w:r w:rsidR="00450246" w:rsidRPr="00767695">
        <w:rPr>
          <w:color w:val="2D2D2D"/>
          <w:spacing w:val="2"/>
          <w:sz w:val="28"/>
          <w:szCs w:val="28"/>
        </w:rPr>
        <w:t xml:space="preserve">. </w:t>
      </w:r>
      <w:proofErr w:type="gramStart"/>
      <w:r w:rsidR="00450246" w:rsidRPr="00767695">
        <w:rPr>
          <w:color w:val="2D2D2D"/>
          <w:spacing w:val="2"/>
          <w:sz w:val="28"/>
          <w:szCs w:val="28"/>
        </w:rPr>
        <w:t>Индивидуальная программа социальной реабилитации несовершеннолетнего (семьи) (далее - ИПСР) - это комплекс оптимальных социально-реабилитационных мероприятий, включающий в себя их отдельные виды, объемы, сроки и порядок предоставления социально-психологических, социально-медицинских, социально-педагогических, социально-бытовых, социально-экономических, социально-правовых услуг, направленных на восстановление нарушенных (или утраченных) несовершеннолетним (семьей) социальных связей, способностей к выполнению определенных видов деятельности.</w:t>
      </w:r>
      <w:proofErr w:type="gramEnd"/>
      <w:r w:rsidR="00450246" w:rsidRPr="00767695">
        <w:rPr>
          <w:color w:val="2D2D2D"/>
          <w:spacing w:val="2"/>
          <w:sz w:val="28"/>
          <w:szCs w:val="28"/>
        </w:rPr>
        <w:br/>
        <w:t>ИПСР оформляется в форме документа, содержащего сведения о несовершеннолетнем (семье), перечень предоставляемых социально-педагогических, социально-психологических, социально-правовых, социально-бытовых, социально-экономических услуг, а также других мероприятий по социальной реабилитации несовершеннолетнего (семьи), определяющих единую стратегию и тактику работы Учреждения с конкретным ребенком (семьей), находящимся в трудной жизненной ситуации или социально опасном положении.</w:t>
      </w:r>
    </w:p>
    <w:p w:rsidR="003704EE" w:rsidRPr="00767695" w:rsidRDefault="00450246" w:rsidP="00767695">
      <w:pPr>
        <w:spacing w:line="36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76769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1.3. В своей деятельности Консилиум руководствуется следующими нормативными документами:</w:t>
      </w:r>
    </w:p>
    <w:p w:rsidR="000F297F" w:rsidRDefault="00450246" w:rsidP="000F297F">
      <w:pPr>
        <w:spacing w:after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4" w:history="1">
        <w:r w:rsidRPr="00767695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Указ Президента Российской Федерации от 1 июня 2012 года № 761 "О Национальной стратегии действий в интересах детей на 2012 - 2017 годы"</w:t>
        </w:r>
      </w:hyperlink>
      <w:r w:rsidRPr="007676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767695">
        <w:rPr>
          <w:rFonts w:ascii="Times New Roman" w:hAnsi="Times New Roman" w:cs="Times New Roman"/>
          <w:spacing w:val="2"/>
          <w:sz w:val="28"/>
          <w:szCs w:val="28"/>
        </w:rPr>
        <w:br/>
      </w:r>
      <w:hyperlink r:id="rId5" w:history="1">
        <w:r w:rsidRPr="00767695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Федеральный закон от 24 июля 1998 года № 124-ФЗ "Об основных гарантиях прав ребенка"</w:t>
        </w:r>
      </w:hyperlink>
      <w:r w:rsidRPr="007676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767695">
        <w:rPr>
          <w:rFonts w:ascii="Times New Roman" w:hAnsi="Times New Roman" w:cs="Times New Roman"/>
          <w:spacing w:val="2"/>
          <w:sz w:val="28"/>
          <w:szCs w:val="28"/>
        </w:rPr>
        <w:br/>
      </w:r>
      <w:hyperlink r:id="rId6" w:history="1">
        <w:r w:rsidRPr="00767695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Федеральный закон от 24 июня 1999 года № 120-ФЗ "Об основах системы профилактики безнадзорности и правонарушений несовершеннолетних"</w:t>
        </w:r>
      </w:hyperlink>
      <w:r w:rsidRPr="007676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767695">
        <w:rPr>
          <w:rFonts w:ascii="Times New Roman" w:hAnsi="Times New Roman" w:cs="Times New Roman"/>
          <w:spacing w:val="2"/>
          <w:sz w:val="28"/>
          <w:szCs w:val="28"/>
        </w:rPr>
        <w:br/>
      </w:r>
      <w:hyperlink r:id="rId7" w:history="1">
        <w:r w:rsidRPr="00767695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Федеральный закон от 24 апреля 2008 года № 48-ФЗ "Об опеке и попечительстве"</w:t>
        </w:r>
      </w:hyperlink>
      <w:r w:rsidRPr="007676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767695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67695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8" w:history="1">
        <w:r w:rsidRPr="00767695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 Министерства труда и социального развития Российской Федерации от 29 марта 2002 года № 25 "Об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реабилитации"</w:t>
        </w:r>
      </w:hyperlink>
      <w:r w:rsidRPr="007676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767695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676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Устав Учреждения, </w:t>
      </w:r>
    </w:p>
    <w:p w:rsidR="00450246" w:rsidRPr="000F297F" w:rsidRDefault="00450246" w:rsidP="000F297F">
      <w:pPr>
        <w:spacing w:after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676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настоящее положение;</w:t>
      </w:r>
      <w:r w:rsidRPr="00767695">
        <w:rPr>
          <w:rFonts w:ascii="Times New Roman" w:hAnsi="Times New Roman" w:cs="Times New Roman"/>
          <w:spacing w:val="2"/>
          <w:sz w:val="28"/>
          <w:szCs w:val="28"/>
        </w:rPr>
        <w:br/>
      </w:r>
      <w:r w:rsidRPr="000F29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1.4. Положение о Консилиуме, его состав, форма ИПСР несовершеннолетних (семей) утверждаются приказом директора Учреждения.</w:t>
      </w:r>
    </w:p>
    <w:p w:rsidR="00450246" w:rsidRPr="00767695" w:rsidRDefault="00450246" w:rsidP="00767695">
      <w:pPr>
        <w:spacing w:line="360" w:lineRule="auto"/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767695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2. Задачи и принципы работы консилиума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1.2. Основные задачи Консилиума:</w:t>
      </w:r>
      <w:r w:rsidRPr="00767695">
        <w:rPr>
          <w:color w:val="2D2D2D"/>
          <w:spacing w:val="2"/>
          <w:sz w:val="28"/>
          <w:szCs w:val="28"/>
        </w:rPr>
        <w:br/>
        <w:t>- сбор информации о семье и о несовершеннолетнем;</w:t>
      </w:r>
      <w:r w:rsidRPr="00767695">
        <w:rPr>
          <w:color w:val="2D2D2D"/>
          <w:spacing w:val="2"/>
          <w:sz w:val="28"/>
          <w:szCs w:val="28"/>
        </w:rPr>
        <w:br/>
        <w:t>- определение общего уровня развития несовершеннолетнего, диагностика;</w:t>
      </w:r>
      <w:r w:rsidRPr="00767695">
        <w:rPr>
          <w:color w:val="2D2D2D"/>
          <w:spacing w:val="2"/>
          <w:sz w:val="28"/>
          <w:szCs w:val="28"/>
        </w:rPr>
        <w:br/>
        <w:t>- координация деятельности специалистов Учреждения, участвующих в социально-реабилитационном процессе;</w:t>
      </w:r>
      <w:r w:rsidRPr="00767695">
        <w:rPr>
          <w:color w:val="2D2D2D"/>
          <w:spacing w:val="2"/>
          <w:sz w:val="28"/>
          <w:szCs w:val="28"/>
        </w:rPr>
        <w:br/>
        <w:t>- разработка и утверждение ИПСР;</w:t>
      </w:r>
      <w:r w:rsidRPr="00767695">
        <w:rPr>
          <w:color w:val="2D2D2D"/>
          <w:spacing w:val="2"/>
          <w:sz w:val="28"/>
          <w:szCs w:val="28"/>
        </w:rPr>
        <w:br/>
        <w:t>- проведение мониторинга и оценки эффективности проведенной социально-реабилитационной работы, при необходимости внесение соответствующих изменений, дополнений в ИПСР.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 xml:space="preserve">2.2. </w:t>
      </w:r>
      <w:proofErr w:type="gramStart"/>
      <w:r w:rsidRPr="00767695">
        <w:rPr>
          <w:color w:val="2D2D2D"/>
          <w:spacing w:val="2"/>
          <w:sz w:val="28"/>
          <w:szCs w:val="28"/>
        </w:rPr>
        <w:t>Основные принципы работы Консилиума:</w:t>
      </w:r>
      <w:r w:rsidRPr="00767695">
        <w:rPr>
          <w:color w:val="2D2D2D"/>
          <w:spacing w:val="2"/>
          <w:sz w:val="28"/>
          <w:szCs w:val="28"/>
        </w:rPr>
        <w:br/>
        <w:t>- законность, обеспечение защиты прав и интересов несовершеннолетнего и его семьи, в том числе приоритетность семейного воспитания детей, сохранение и восстановление кровной семьи, подбор и всесторонняя помощь замещающей семье;</w:t>
      </w:r>
      <w:r w:rsidRPr="00767695">
        <w:rPr>
          <w:color w:val="2D2D2D"/>
          <w:spacing w:val="2"/>
          <w:sz w:val="28"/>
          <w:szCs w:val="28"/>
        </w:rPr>
        <w:br/>
        <w:t xml:space="preserve">- первоочередность мер по обеспечению безопасности жизни и здоровья несовершеннолетнего, его информационной и психологической </w:t>
      </w:r>
      <w:r w:rsidRPr="00767695">
        <w:rPr>
          <w:color w:val="2D2D2D"/>
          <w:spacing w:val="2"/>
          <w:sz w:val="28"/>
          <w:szCs w:val="28"/>
        </w:rPr>
        <w:lastRenderedPageBreak/>
        <w:t>безопасности;</w:t>
      </w:r>
      <w:r w:rsidRPr="00767695">
        <w:rPr>
          <w:color w:val="2D2D2D"/>
          <w:spacing w:val="2"/>
          <w:sz w:val="28"/>
          <w:szCs w:val="28"/>
        </w:rPr>
        <w:br/>
        <w:t xml:space="preserve">- </w:t>
      </w:r>
      <w:proofErr w:type="spellStart"/>
      <w:r w:rsidRPr="00767695">
        <w:rPr>
          <w:color w:val="2D2D2D"/>
          <w:spacing w:val="2"/>
          <w:sz w:val="28"/>
          <w:szCs w:val="28"/>
        </w:rPr>
        <w:t>адресность</w:t>
      </w:r>
      <w:proofErr w:type="spellEnd"/>
      <w:r w:rsidRPr="00767695">
        <w:rPr>
          <w:color w:val="2D2D2D"/>
          <w:spacing w:val="2"/>
          <w:sz w:val="28"/>
          <w:szCs w:val="28"/>
        </w:rPr>
        <w:t xml:space="preserve"> и индивидуальный подход к каждой отдельной семье, несовершеннолетнему, ситуации;</w:t>
      </w:r>
      <w:proofErr w:type="gramEnd"/>
      <w:r w:rsidRPr="00767695">
        <w:rPr>
          <w:color w:val="2D2D2D"/>
          <w:spacing w:val="2"/>
          <w:sz w:val="28"/>
          <w:szCs w:val="28"/>
        </w:rPr>
        <w:br/>
        <w:t>- опора на развитие внутренних ресурсов семьи, мотивирование семьи для активного участия в решении своих проблем, осуществление профилактических и реабилитационных мероприятий в сотрудничестве с родителями (законными представителями) и с учетом потребностей несовершеннолетних;</w:t>
      </w:r>
      <w:r w:rsidRPr="00767695">
        <w:rPr>
          <w:color w:val="2D2D2D"/>
          <w:spacing w:val="2"/>
          <w:sz w:val="28"/>
          <w:szCs w:val="28"/>
        </w:rPr>
        <w:br/>
        <w:t>- межведомственное взаимодействие, как единство управления процессом, его системность, преемственность и непрерывность;</w:t>
      </w:r>
      <w:r w:rsidRPr="00767695">
        <w:rPr>
          <w:color w:val="2D2D2D"/>
          <w:spacing w:val="2"/>
          <w:sz w:val="28"/>
          <w:szCs w:val="28"/>
        </w:rPr>
        <w:br/>
        <w:t>- конфиденциальность, соблюдение права семьи на охрану частной жизни, недопущение разглашения без соответствующего согласия информации о несовершеннолетнем и ситуации в семье.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b/>
          <w:bCs/>
          <w:color w:val="2D2D2D"/>
          <w:spacing w:val="2"/>
          <w:sz w:val="28"/>
          <w:szCs w:val="28"/>
        </w:rPr>
        <w:t>2. Состав консилиума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2.1. В состав Консилиума включаются высококвалифицированные специалисты Учреждения, в том числе:</w:t>
      </w:r>
      <w:r w:rsidRPr="00767695">
        <w:rPr>
          <w:color w:val="2D2D2D"/>
          <w:spacing w:val="2"/>
          <w:sz w:val="28"/>
          <w:szCs w:val="28"/>
        </w:rPr>
        <w:br/>
        <w:t xml:space="preserve">- директор, заместитель директора по социально-реабилитационной работе, </w:t>
      </w:r>
      <w:proofErr w:type="gramStart"/>
      <w:r w:rsidRPr="00767695">
        <w:rPr>
          <w:color w:val="2D2D2D"/>
          <w:spacing w:val="2"/>
          <w:sz w:val="28"/>
          <w:szCs w:val="28"/>
        </w:rPr>
        <w:t>заведующие</w:t>
      </w:r>
      <w:proofErr w:type="gramEnd"/>
      <w:r w:rsidRPr="00767695">
        <w:rPr>
          <w:color w:val="2D2D2D"/>
          <w:spacing w:val="2"/>
          <w:sz w:val="28"/>
          <w:szCs w:val="28"/>
        </w:rPr>
        <w:t xml:space="preserve"> структурных подразделений;</w:t>
      </w:r>
      <w:r w:rsidRPr="00767695">
        <w:rPr>
          <w:color w:val="2D2D2D"/>
          <w:spacing w:val="2"/>
          <w:sz w:val="28"/>
          <w:szCs w:val="28"/>
        </w:rPr>
        <w:br/>
        <w:t>- специалисты, обеспечивающие социально-реабилитационный процесс.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2.2. В отдельных случаях на Консилиум дополнительно могут приглашаться представители других учреждений системы профилактики безнадзорности и правонарушений несовершеннолетних, родители несовершеннолетних (законные представители), либо другие члены семьи, эксперты, узкие специалисты (по согласованию).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2.3. Председатель Консилиума избирается из числа членов Консилиума и утверждается приказом Учреждения. Председатель осуществляет общее руководство деятельностью Консилиума.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 xml:space="preserve">2.4. Ответственный секретарь Консилиума назначается руководителем Учреждения, обеспечивает подготовку и ведение основной документации по деятельности Консилиума, проводит весь комплекс организационных </w:t>
      </w:r>
      <w:r w:rsidRPr="00767695">
        <w:rPr>
          <w:color w:val="2D2D2D"/>
          <w:spacing w:val="2"/>
          <w:sz w:val="28"/>
          <w:szCs w:val="28"/>
        </w:rPr>
        <w:lastRenderedPageBreak/>
        <w:t>мероприятий по проведению Консилиума и доведению необходимой информац</w:t>
      </w:r>
      <w:proofErr w:type="gramStart"/>
      <w:r w:rsidRPr="00767695">
        <w:rPr>
          <w:color w:val="2D2D2D"/>
          <w:spacing w:val="2"/>
          <w:sz w:val="28"/>
          <w:szCs w:val="28"/>
        </w:rPr>
        <w:t>ии о е</w:t>
      </w:r>
      <w:proofErr w:type="gramEnd"/>
      <w:r w:rsidRPr="00767695">
        <w:rPr>
          <w:color w:val="2D2D2D"/>
          <w:spacing w:val="2"/>
          <w:sz w:val="28"/>
          <w:szCs w:val="28"/>
        </w:rPr>
        <w:t>го результатах до заинтересованных лиц.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b/>
          <w:bCs/>
          <w:color w:val="2D2D2D"/>
          <w:spacing w:val="2"/>
          <w:sz w:val="28"/>
          <w:szCs w:val="28"/>
        </w:rPr>
        <w:t>3. Вопросы, рассматриваемые на заседании консилиума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67695">
        <w:rPr>
          <w:color w:val="2D2D2D"/>
          <w:spacing w:val="2"/>
          <w:sz w:val="28"/>
          <w:szCs w:val="28"/>
        </w:rPr>
        <w:t>В ходе заседаний Консилиума рассматриваются следующие вопросы:</w:t>
      </w:r>
      <w:r w:rsidRPr="00767695">
        <w:rPr>
          <w:color w:val="2D2D2D"/>
          <w:spacing w:val="2"/>
          <w:sz w:val="28"/>
          <w:szCs w:val="28"/>
        </w:rPr>
        <w:br/>
        <w:t>- утверждение индивидуальных программ социальной реабилитации несовершеннолетних (семей), находящихся на социальном обслуживании, установление сроков их реализации;</w:t>
      </w:r>
      <w:r w:rsidRPr="00767695">
        <w:rPr>
          <w:color w:val="2D2D2D"/>
          <w:spacing w:val="2"/>
          <w:sz w:val="28"/>
          <w:szCs w:val="28"/>
        </w:rPr>
        <w:br/>
        <w:t>- осуществление контроля за сроками и эффективностью обеспечения социальной реабилитации несовершеннолетних и семей, в рамках реализации индивидуальных программ социальной реабилитации, своевременного внесения необходимых изменений и дополнений;</w:t>
      </w:r>
      <w:r w:rsidRPr="00767695">
        <w:rPr>
          <w:color w:val="2D2D2D"/>
          <w:spacing w:val="2"/>
          <w:sz w:val="28"/>
          <w:szCs w:val="28"/>
        </w:rPr>
        <w:br/>
        <w:t>- обеспечение сопровождения кризисных случаев, возникающих в ходе социально-реабилитационного процесса;</w:t>
      </w:r>
      <w:proofErr w:type="gramEnd"/>
      <w:r w:rsidRPr="00767695">
        <w:rPr>
          <w:color w:val="2D2D2D"/>
          <w:spacing w:val="2"/>
          <w:sz w:val="28"/>
          <w:szCs w:val="28"/>
        </w:rPr>
        <w:br/>
        <w:t>- проведение оценки эффективности используемых форм и методов в социально-реабилитационной работе.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b/>
          <w:bCs/>
          <w:color w:val="2D2D2D"/>
          <w:spacing w:val="2"/>
          <w:sz w:val="28"/>
          <w:szCs w:val="28"/>
        </w:rPr>
        <w:t>5. Формы и сроки проведения консилиума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5.1. Первичный Консилиум проводится при зачислении несовершеннолетнего (семьи) на социальное обслуживание в Учреждение после завершения первичных обследований специа</w:t>
      </w:r>
      <w:r w:rsidR="000F297F">
        <w:rPr>
          <w:color w:val="2D2D2D"/>
          <w:spacing w:val="2"/>
          <w:sz w:val="28"/>
          <w:szCs w:val="28"/>
        </w:rPr>
        <w:t>листами (не позднее чем через 14</w:t>
      </w:r>
      <w:r w:rsidRPr="00767695">
        <w:rPr>
          <w:color w:val="2D2D2D"/>
          <w:spacing w:val="2"/>
          <w:sz w:val="28"/>
          <w:szCs w:val="28"/>
        </w:rPr>
        <w:t xml:space="preserve"> дней после зачисления в Учреждение).</w:t>
      </w:r>
      <w:r w:rsidRPr="00767695">
        <w:rPr>
          <w:color w:val="2D2D2D"/>
          <w:spacing w:val="2"/>
          <w:sz w:val="28"/>
          <w:szCs w:val="28"/>
        </w:rPr>
        <w:br/>
        <w:t>В ходе проведения первичного Консилиума определяется социальный статус несовершеннолетнего (семьи), социальные проблемы, потребности, требующие социально-реабилитационного воздействия, предлагаются мероприятия для включения в ИПСР, устанавливаются сроки ее реализации, назначается дата рассмотрения промежуточных результатов социальной реабилитации.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5.2. Контрольный Консилиум проводится в период социальной реабилитации, в срок не позднее 3 месяцев со дня проведения первичного Консилиума для оценки эффективности проведения социально-реабилитационной работы с несовершеннолетним (семьей).</w:t>
      </w:r>
      <w:r w:rsidRPr="00767695">
        <w:rPr>
          <w:color w:val="2D2D2D"/>
          <w:spacing w:val="2"/>
          <w:sz w:val="28"/>
          <w:szCs w:val="28"/>
        </w:rPr>
        <w:br/>
      </w:r>
      <w:r w:rsidRPr="00767695">
        <w:rPr>
          <w:color w:val="2D2D2D"/>
          <w:spacing w:val="2"/>
          <w:sz w:val="28"/>
          <w:szCs w:val="28"/>
        </w:rPr>
        <w:lastRenderedPageBreak/>
        <w:t xml:space="preserve">В ходе проведения контрольного Консилиума на основании представленных промежуточных результатов социально-реабилитационных мероприятий осуществляется </w:t>
      </w:r>
      <w:proofErr w:type="gramStart"/>
      <w:r w:rsidRPr="00767695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767695">
        <w:rPr>
          <w:color w:val="2D2D2D"/>
          <w:spacing w:val="2"/>
          <w:sz w:val="28"/>
          <w:szCs w:val="28"/>
        </w:rPr>
        <w:t xml:space="preserve"> ходом социально-реабилитационного процесса, также дается оценка эффективности реабилитации. При необходимости вносятся соответствующие изменения и дополнения.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 xml:space="preserve">5.3. Итоговый Консилиум проводится в период завершения </w:t>
      </w:r>
      <w:r w:rsidR="00C5278A">
        <w:rPr>
          <w:color w:val="2D2D2D"/>
          <w:spacing w:val="2"/>
          <w:sz w:val="28"/>
          <w:szCs w:val="28"/>
        </w:rPr>
        <w:t xml:space="preserve">срока </w:t>
      </w:r>
      <w:r w:rsidRPr="00767695">
        <w:rPr>
          <w:color w:val="2D2D2D"/>
          <w:spacing w:val="2"/>
          <w:sz w:val="28"/>
          <w:szCs w:val="28"/>
        </w:rPr>
        <w:t>социальной реабилитации несовершеннолетнего (семьи).</w:t>
      </w:r>
      <w:r w:rsidRPr="00767695">
        <w:rPr>
          <w:color w:val="2D2D2D"/>
          <w:spacing w:val="2"/>
          <w:sz w:val="28"/>
          <w:szCs w:val="28"/>
        </w:rPr>
        <w:br/>
        <w:t>В ходе проведения итогового Консилиума подводятся итоги проведенных социально-реабилитационных мероприятий, анализируются достигнутые результаты, даются необходимые рекомендации по следующим вопросам: определение дальнейшего жизнеустройства несовершеннолетнего, постановка семьи на социальный патронаж и т.д.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5.4. Кризисный Консилиум проводится в случаях возникновения ситуаций, требующих незамедлительного принятия решения.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b/>
          <w:bCs/>
          <w:color w:val="2D2D2D"/>
          <w:spacing w:val="2"/>
          <w:sz w:val="28"/>
          <w:szCs w:val="28"/>
        </w:rPr>
        <w:t>6. Порядок проведения консилиума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6.1. Информирование членов Консилиума о дате, времени проведения заседания осуществляется не позднее трех календарных дней до назначенной даты (исключение - Кризисный консилиум).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6.2. Члены Консилиума предоставляют на заседание Консилиума профессиональное заключение, составленное на основании проведенных обследований на каждого несовершеннолетнего (семью). Формы и методы диагностики определяются Учреждением.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6.3. В ходе проведения заседания члены Консилиума предоставляют следующую информацию:</w:t>
      </w:r>
    </w:p>
    <w:p w:rsidR="00C5278A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6.3.1. Специалист по социальной работе информирует о результатах проведенного обследования, социальном статусе несовершеннолетнего, сведениях о семье, родственниках, определяет план мероприятий по работе с семьей.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lastRenderedPageBreak/>
        <w:t>6.3.2. Медицинский работник информирует о состоянии здоровья несовершеннолетнего, определяет план мероприятий социально-медицинской реабилитации.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6.3.3. Педагог-психолог информирует о результатах диагностики, психологическом статусе несовершеннолетнего, его особенностях, определяет план мероприятий социально-психологической реабилитации.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6.3.4. Социальный педагог информирует о результатах проведенной диагностики, педагогической характеристике и особенностях поведения несовершеннолетнего, определяет план мероприятий социально-педагогической реабилитации.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6.3.5. Воспитатель информирует членов Консилиума о результатах диагностики, особенностях, этапах адаптации несовершеннолетнего, определяет план мероприятий социально-педагогической реабилитации.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6.3.6. Педагоги дополнительного образования (инструктор по труду, музыкальный руководитель), логопед, дефектолог информируют о результатах проведенной диагностики, определяют план социокультурных, трудовых, физкультурно-оздоровительных и других мероприятий, в рамках своей компетенции.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6.4. По итогам заседания Консилиума в течение 3 дней оформляется протокол Консилиума. В протоколе фиксируется ход обсуждения рассматриваемых вопросов, предложений, замечаний членов Консилиума, выносится коллективное решение.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 xml:space="preserve">6.5. Протокол доводится до сведения всех специалистов, обеспечивающих социально-реабилитационный процесс, и является </w:t>
      </w:r>
      <w:proofErr w:type="gramStart"/>
      <w:r w:rsidRPr="00767695">
        <w:rPr>
          <w:color w:val="2D2D2D"/>
          <w:spacing w:val="2"/>
          <w:sz w:val="28"/>
          <w:szCs w:val="28"/>
        </w:rPr>
        <w:t>обязательным к исполнению</w:t>
      </w:r>
      <w:proofErr w:type="gramEnd"/>
      <w:r w:rsidRPr="00767695">
        <w:rPr>
          <w:color w:val="2D2D2D"/>
          <w:spacing w:val="2"/>
          <w:sz w:val="28"/>
          <w:szCs w:val="28"/>
        </w:rPr>
        <w:t>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6.6. На основании предоставленных профессиональных заключений специалистов, разрабатывается и заполняется ИПСР несовершеннолетнего (семьи).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lastRenderedPageBreak/>
        <w:t>6.7. Ответственным за разработку и заполнение ИПСР является заведующий отделением структурного подразделения, на обслуживании которого находится несовершеннолетний (семья).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 xml:space="preserve">6.8. </w:t>
      </w:r>
      <w:proofErr w:type="gramStart"/>
      <w:r w:rsidRPr="00767695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767695">
        <w:rPr>
          <w:color w:val="2D2D2D"/>
          <w:spacing w:val="2"/>
          <w:sz w:val="28"/>
          <w:szCs w:val="28"/>
        </w:rPr>
        <w:t xml:space="preserve"> исполнением решений Консилиума возлагается на председателя Консилиума.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6.9. Выписка из протоколов Консилиумов на несовершеннолетнего подшивается в его личное дело.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b/>
          <w:bCs/>
          <w:color w:val="2D2D2D"/>
          <w:spacing w:val="2"/>
          <w:sz w:val="28"/>
          <w:szCs w:val="28"/>
        </w:rPr>
        <w:t>7. Права и ответственность членов консилиума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7.1. Члены Консилиума имеют право: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7.1.1. Самостоятельно выбирать средства, оптимальные формы и методы социально-реабилитационной работы в отношении несовершеннолетних (семей), определять приоритетные направления своей деятельности.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 xml:space="preserve">7.1.2. </w:t>
      </w:r>
      <w:proofErr w:type="gramStart"/>
      <w:r w:rsidRPr="00767695">
        <w:rPr>
          <w:color w:val="2D2D2D"/>
          <w:spacing w:val="2"/>
          <w:sz w:val="28"/>
          <w:szCs w:val="28"/>
        </w:rPr>
        <w:t>Проводить индивидуальные и групповые диагностические обследования (педагогические, медицинские, логопедические, психологические, социальные и др.) несовершеннолетних (семей).</w:t>
      </w:r>
      <w:proofErr w:type="gramEnd"/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7.1.3. Запрашивать необходимую информацию по несовершеннолетним (семьям), находящуюся в компетенции специалиста и Учреждения.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 xml:space="preserve">7.2 Члены Консилиума несут ответственность </w:t>
      </w:r>
      <w:proofErr w:type="gramStart"/>
      <w:r w:rsidRPr="00767695">
        <w:rPr>
          <w:color w:val="2D2D2D"/>
          <w:spacing w:val="2"/>
          <w:sz w:val="28"/>
          <w:szCs w:val="28"/>
        </w:rPr>
        <w:t>за</w:t>
      </w:r>
      <w:proofErr w:type="gramEnd"/>
      <w:r w:rsidRPr="00767695">
        <w:rPr>
          <w:color w:val="2D2D2D"/>
          <w:spacing w:val="2"/>
          <w:sz w:val="28"/>
          <w:szCs w:val="28"/>
        </w:rPr>
        <w:t>: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7.2.1. Соблюдение законности, обеспечение в полном объеме защиты прав и интересов несовершеннолетнего и его семьи, в том числе обеспечение приоритетности семейного воспитания детей, сохранение и восстановление кровной семьи, подбор и оказание всесторонней помощи замещающей семье.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7.2.2. Осуществление системного преемственного и непрерывного межведомственного взаимодействия.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7.2.3. Конфиденциальность, соблюдение прав семьи на охрану частной жизни, недопущение разглашения без соответствующего согласия информации о несовершеннолетнем, о ситуации в семье.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7.2.4. Эффективность социально-реабилитационной работы.</w:t>
      </w:r>
    </w:p>
    <w:p w:rsidR="00C5278A" w:rsidRDefault="00C5278A" w:rsidP="00767695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b/>
          <w:bCs/>
          <w:color w:val="2D2D2D"/>
          <w:spacing w:val="2"/>
          <w:sz w:val="28"/>
          <w:szCs w:val="28"/>
        </w:rPr>
        <w:lastRenderedPageBreak/>
        <w:t>8. Документация консилиума</w:t>
      </w:r>
    </w:p>
    <w:p w:rsidR="00C5278A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В рамках деятельности Консилиума в Учреждении ведется следующая документация:</w:t>
      </w:r>
      <w:r w:rsidRPr="00767695">
        <w:rPr>
          <w:color w:val="2D2D2D"/>
          <w:spacing w:val="2"/>
          <w:sz w:val="28"/>
          <w:szCs w:val="28"/>
        </w:rPr>
        <w:br/>
        <w:t>Приказ об утверждении положения о деятельности Консилиума, состава Консилиума</w:t>
      </w:r>
      <w:r w:rsidR="00C5278A">
        <w:rPr>
          <w:color w:val="2D2D2D"/>
          <w:spacing w:val="2"/>
          <w:sz w:val="28"/>
          <w:szCs w:val="28"/>
        </w:rPr>
        <w:t>;</w:t>
      </w:r>
      <w:r w:rsidRPr="00767695">
        <w:rPr>
          <w:color w:val="2D2D2D"/>
          <w:spacing w:val="2"/>
          <w:sz w:val="28"/>
          <w:szCs w:val="28"/>
        </w:rPr>
        <w:br/>
        <w:t>График работы Консилиума на текущий квартал, год (с учетом поступления несовершеннолетних, постановки на учет семей), утвержденный председателем Консилиума</w:t>
      </w:r>
      <w:r w:rsidR="00C5278A">
        <w:rPr>
          <w:color w:val="2D2D2D"/>
          <w:spacing w:val="2"/>
          <w:sz w:val="28"/>
          <w:szCs w:val="28"/>
        </w:rPr>
        <w:t>;</w:t>
      </w:r>
      <w:r w:rsidRPr="00767695">
        <w:rPr>
          <w:color w:val="2D2D2D"/>
          <w:spacing w:val="2"/>
          <w:sz w:val="28"/>
          <w:szCs w:val="28"/>
        </w:rPr>
        <w:br/>
        <w:t>Профессиональное заключение специалиста Учреждения, обеспечивающего социально-реабилитационный процесс, для предоставления на заседание социального консилиума</w:t>
      </w:r>
      <w:r w:rsidR="00C5278A">
        <w:rPr>
          <w:color w:val="2D2D2D"/>
          <w:spacing w:val="2"/>
          <w:sz w:val="28"/>
          <w:szCs w:val="28"/>
        </w:rPr>
        <w:t>;</w:t>
      </w:r>
      <w:r w:rsidRPr="00767695">
        <w:rPr>
          <w:color w:val="2D2D2D"/>
          <w:spacing w:val="2"/>
          <w:sz w:val="28"/>
          <w:szCs w:val="28"/>
        </w:rPr>
        <w:t xml:space="preserve"> </w:t>
      </w:r>
    </w:p>
    <w:p w:rsidR="00C5278A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Журнал регистрации протоколов заседаний Консилиума</w:t>
      </w:r>
      <w:r w:rsidR="00C5278A">
        <w:rPr>
          <w:color w:val="2D2D2D"/>
          <w:spacing w:val="2"/>
          <w:sz w:val="28"/>
          <w:szCs w:val="28"/>
        </w:rPr>
        <w:t>;</w:t>
      </w:r>
      <w:r w:rsidRPr="00767695">
        <w:rPr>
          <w:color w:val="2D2D2D"/>
          <w:spacing w:val="2"/>
          <w:sz w:val="28"/>
          <w:szCs w:val="28"/>
        </w:rPr>
        <w:t xml:space="preserve"> </w:t>
      </w:r>
    </w:p>
    <w:p w:rsidR="00450246" w:rsidRPr="00767695" w:rsidRDefault="00450246" w:rsidP="00767695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  <w:r w:rsidRPr="00767695">
        <w:rPr>
          <w:color w:val="2D2D2D"/>
          <w:spacing w:val="2"/>
          <w:sz w:val="28"/>
          <w:szCs w:val="28"/>
        </w:rPr>
        <w:t>Папка хранения протоколов заседаний Консилиумов.</w:t>
      </w:r>
      <w:r w:rsidRPr="00767695">
        <w:rPr>
          <w:color w:val="2D2D2D"/>
          <w:spacing w:val="2"/>
          <w:sz w:val="28"/>
          <w:szCs w:val="28"/>
        </w:rPr>
        <w:br/>
        <w:t>Подшивка ИПСР несовершеннолетних (семей) (хранится в отделении, на обслуживании которого находится несовершеннолетний (семья)).</w:t>
      </w:r>
      <w:r w:rsidRPr="00767695">
        <w:rPr>
          <w:color w:val="2D2D2D"/>
          <w:spacing w:val="2"/>
          <w:sz w:val="28"/>
          <w:szCs w:val="28"/>
        </w:rPr>
        <w:br/>
        <w:t>Выписка из протоколов социальных консилиумов на несовершеннолетнего (семью)</w:t>
      </w:r>
      <w:r w:rsidR="00C5278A">
        <w:rPr>
          <w:color w:val="2D2D2D"/>
          <w:spacing w:val="2"/>
          <w:sz w:val="28"/>
          <w:szCs w:val="28"/>
        </w:rPr>
        <w:t>.</w:t>
      </w:r>
      <w:r w:rsidRPr="00767695">
        <w:rPr>
          <w:color w:val="2D2D2D"/>
          <w:spacing w:val="2"/>
          <w:sz w:val="28"/>
          <w:szCs w:val="28"/>
        </w:rPr>
        <w:br/>
      </w:r>
    </w:p>
    <w:p w:rsidR="00450246" w:rsidRPr="00767695" w:rsidRDefault="00450246" w:rsidP="00767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246" w:rsidRPr="00767695" w:rsidSect="0037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46"/>
    <w:rsid w:val="000F297F"/>
    <w:rsid w:val="003704EE"/>
    <w:rsid w:val="00450246"/>
    <w:rsid w:val="00767695"/>
    <w:rsid w:val="00C5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5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02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0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166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982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37405" TargetMode="External"/><Relationship Id="rId5" Type="http://schemas.openxmlformats.org/officeDocument/2006/relationships/hyperlink" Target="http://docs.cntd.ru/document/90171353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3498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2017-06-07T18:12:00Z</dcterms:created>
  <dcterms:modified xsi:type="dcterms:W3CDTF">2017-06-07T18:32:00Z</dcterms:modified>
</cp:coreProperties>
</file>